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Документооборот в страховой организации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«Документооборот в страховой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«Документооборот в страховой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«Документооборот в страховой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документооборот в страховании труда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требования охраны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осуществлять контроль по требованиям охраны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ведения делоой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p>
            <w:pPr>
              <w:jc w:val="left"/>
              <w:spacing w:after="0" w:line="240" w:lineRule="auto"/>
              <w:rPr>
                <w:sz w:val="24"/>
                <w:szCs w:val="24"/>
              </w:rPr>
            </w:pPr>
            <w:r>
              <w:rPr>
                <w:rFonts w:ascii="Times New Roman" w:hAnsi="Times New Roman" w:cs="Times New Roman"/>
                <w:color w:val="#000000"/>
                <w:sz w:val="24"/>
                <w:szCs w:val="24"/>
              </w:rPr>
              <w:t> навыками применения стандартов саморегулируемой организации в сфере финансового рынка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 изменений и дополнений в договор перестрахования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навыками осуществления контроля выполнения требований охраны труда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финансовое право, документооборот в страховой компании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обеспечить ведение реестров страховых агентов и страховых брокеров, с которыми заключены договоры об оказании услуг, связанных со страхованием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устанавливать договорные отношения с уполномоченным по правам потребителей финансовых услуг, различными общественными и иными организациями, принимать решения о вступлении в общественные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ведения реестров страховых агентов и страховых брокеров, с которыми заключены договоры об оказании услуг, связанных со страхованием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«Документооборот в страховой организации»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Охрана труда в страховой компании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 в страховой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772.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 и ее роль в подготовке бакалавра. Основные термины и определения дисциплины «Документооборот в страховой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Правовые основы документационного обеспечения управления персоналом в страховой организации</w:t>
            </w:r>
          </w:p>
        </w:tc>
      </w:tr>
      <w:tr>
        <w:trPr>
          <w:trHeight w:hRule="exact" w:val="1259.0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в страховой компании.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функции и классификация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Оформление управленческих документов в страховой компании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Особенности подготовки и оформления отдельных видов документов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Особенности подготовки и оформления кадровых документов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Организация документооборота в страховой компании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документами в страховой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Систематизация и хранение документов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систематизации документов. Нормативно-правовые акты, регламентирующие систематизацию и организацию архивного хранения кадровых документов.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w:t>
            </w:r>
          </w:p>
        </w:tc>
      </w:tr>
      <w:tr>
        <w:trPr>
          <w:trHeight w:hRule="exact" w:val="277.8312"/>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 и ее роль в подготовке бакалавра. Основные термины и определения дисциплины «Документооборот в страховой организации».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Правовые основы документационного обеспечения управления персоналом в страховой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в страховой компании.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страховых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функции и классификация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Оформление управленческих документов в страховой компании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Особенности подготовки и оформления отдельных видов документов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Особенности подготовки и оформления кадровых документов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Организация документооборота в страховой компании</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документами в страховой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Систематизация и хранение документов в страховой компании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систематизации документов. Нормативно-правовые акты, регламентирующие систематизацию и организацию архивного хранения кадровых документов.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«Документооборот в страховой организации»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Костюхин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Скрябин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w:t>
            </w:r>
            <w:r>
              <w:rPr/>
              <w:t xml:space="preserve"> </w:t>
            </w:r>
            <w:r>
              <w:rPr>
                <w:rFonts w:ascii="Times New Roman" w:hAnsi="Times New Roman" w:cs="Times New Roman"/>
                <w:color w:val="#000000"/>
                <w:sz w:val="24"/>
                <w:szCs w:val="24"/>
              </w:rPr>
              <w:t>ноября</w:t>
            </w:r>
            <w:r>
              <w:rPr/>
              <w:t xml:space="preserve"> </w:t>
            </w:r>
            <w:r>
              <w:rPr>
                <w:rFonts w:ascii="Times New Roman" w:hAnsi="Times New Roman" w:cs="Times New Roman"/>
                <w:color w:val="#000000"/>
                <w:sz w:val="24"/>
                <w:szCs w:val="24"/>
              </w:rPr>
              <w:t>1992</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4015-I</w:t>
            </w:r>
            <w:r>
              <w:rPr/>
              <w:t xml:space="preserve"> </w:t>
            </w:r>
            <w:r>
              <w:rPr>
                <w:rFonts w:ascii="Times New Roman" w:hAnsi="Times New Roman" w:cs="Times New Roman"/>
                <w:color w:val="#000000"/>
                <w:sz w:val="24"/>
                <w:szCs w:val="24"/>
              </w:rPr>
              <w:t>«Об</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http://www.iprbookshop.ru/30498.html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Мухаметшина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38.36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96.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2024-2025_ФГОС3++2024_Бак-ОФО-Э(УРиСД)(24)_plx_Документооборот в страховой организации</dc:title>
  <dc:creator>FastReport.NET</dc:creator>
</cp:coreProperties>
</file>